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3DA" w14:textId="64A3F7BC" w:rsidR="00EF7F19" w:rsidRPr="004627A0" w:rsidRDefault="008615E5" w:rsidP="00EF7F19">
      <w:pPr>
        <w:ind w:right="-720"/>
        <w:jc w:val="center"/>
        <w:rPr>
          <w:b/>
          <w:sz w:val="24"/>
          <w:szCs w:val="24"/>
        </w:rPr>
      </w:pPr>
      <w:r w:rsidRPr="004627A0">
        <w:rPr>
          <w:b/>
          <w:sz w:val="24"/>
          <w:szCs w:val="24"/>
        </w:rPr>
        <w:t xml:space="preserve">NCDA CREDENTIALING COMMITTEE </w:t>
      </w:r>
    </w:p>
    <w:p w14:paraId="3774D5E3" w14:textId="4CD56BA9" w:rsidR="007C1EB6" w:rsidRPr="004627A0" w:rsidRDefault="008615E5" w:rsidP="00EF7F19">
      <w:pPr>
        <w:ind w:right="-720"/>
        <w:jc w:val="center"/>
        <w:rPr>
          <w:sz w:val="24"/>
          <w:szCs w:val="24"/>
        </w:rPr>
      </w:pPr>
      <w:r w:rsidRPr="004627A0">
        <w:rPr>
          <w:b/>
          <w:sz w:val="24"/>
          <w:szCs w:val="24"/>
        </w:rPr>
        <w:t xml:space="preserve">March </w:t>
      </w:r>
      <w:r w:rsidR="006B2496" w:rsidRPr="004627A0">
        <w:rPr>
          <w:b/>
          <w:sz w:val="24"/>
          <w:szCs w:val="24"/>
        </w:rPr>
        <w:t>15</w:t>
      </w:r>
      <w:r w:rsidRPr="004627A0">
        <w:rPr>
          <w:b/>
          <w:sz w:val="24"/>
          <w:szCs w:val="24"/>
        </w:rPr>
        <w:t>, 20</w:t>
      </w:r>
      <w:r w:rsidR="006B2496" w:rsidRPr="004627A0">
        <w:rPr>
          <w:b/>
          <w:sz w:val="24"/>
          <w:szCs w:val="24"/>
        </w:rPr>
        <w:t>22</w:t>
      </w:r>
    </w:p>
    <w:p w14:paraId="183E2A54" w14:textId="77777777" w:rsidR="007C1EB6" w:rsidRPr="004627A0" w:rsidRDefault="007C1EB6" w:rsidP="00EF7F19">
      <w:pPr>
        <w:ind w:right="-720"/>
        <w:rPr>
          <w:b/>
          <w:sz w:val="24"/>
          <w:szCs w:val="24"/>
        </w:rPr>
      </w:pPr>
    </w:p>
    <w:p w14:paraId="23EA8939" w14:textId="77777777" w:rsidR="00F34CE1" w:rsidRPr="004627A0" w:rsidRDefault="00F34CE1" w:rsidP="00EF7F19">
      <w:pPr>
        <w:ind w:right="-720"/>
        <w:rPr>
          <w:b/>
          <w:sz w:val="24"/>
          <w:szCs w:val="24"/>
        </w:rPr>
      </w:pPr>
    </w:p>
    <w:p w14:paraId="779F05BA" w14:textId="77777777" w:rsidR="00F34CE1" w:rsidRPr="004627A0" w:rsidRDefault="00F34CE1" w:rsidP="00EF7F19">
      <w:pPr>
        <w:ind w:right="-720"/>
        <w:rPr>
          <w:b/>
          <w:sz w:val="24"/>
          <w:szCs w:val="24"/>
        </w:rPr>
      </w:pPr>
    </w:p>
    <w:p w14:paraId="2AABAF5A" w14:textId="77777777" w:rsidR="007C1EB6" w:rsidRPr="004627A0" w:rsidRDefault="007C1EB6" w:rsidP="00EF7F19">
      <w:pPr>
        <w:ind w:right="-720"/>
        <w:rPr>
          <w:b/>
          <w:sz w:val="24"/>
          <w:szCs w:val="24"/>
        </w:rPr>
      </w:pPr>
      <w:r w:rsidRPr="004627A0">
        <w:rPr>
          <w:b/>
          <w:sz w:val="24"/>
          <w:szCs w:val="24"/>
        </w:rPr>
        <w:t xml:space="preserve">For Committees: </w:t>
      </w:r>
    </w:p>
    <w:p w14:paraId="1772D010" w14:textId="77777777" w:rsidR="007C1EB6" w:rsidRPr="004627A0" w:rsidRDefault="007C1EB6" w:rsidP="00EF7F19">
      <w:pPr>
        <w:ind w:right="-720"/>
        <w:rPr>
          <w:b/>
          <w:sz w:val="24"/>
          <w:szCs w:val="24"/>
        </w:rPr>
      </w:pPr>
    </w:p>
    <w:p w14:paraId="2AA4AA6A" w14:textId="5777580D" w:rsidR="007C1EB6" w:rsidRPr="004627A0" w:rsidRDefault="008615E5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 xml:space="preserve">Chair: </w:t>
      </w:r>
      <w:r w:rsidR="006B2496" w:rsidRPr="004627A0">
        <w:rPr>
          <w:sz w:val="24"/>
          <w:szCs w:val="24"/>
        </w:rPr>
        <w:t>Tina Peterman</w:t>
      </w:r>
    </w:p>
    <w:p w14:paraId="0A2A6B9E" w14:textId="535B3219" w:rsidR="00EF7F19" w:rsidRPr="004627A0" w:rsidRDefault="008615E5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 xml:space="preserve">Chair-Elect: </w:t>
      </w:r>
      <w:r w:rsidR="006B2496" w:rsidRPr="004627A0">
        <w:rPr>
          <w:sz w:val="24"/>
          <w:szCs w:val="24"/>
        </w:rPr>
        <w:t xml:space="preserve">Jessica </w:t>
      </w:r>
      <w:proofErr w:type="spellStart"/>
      <w:r w:rsidR="006B2496" w:rsidRPr="004627A0">
        <w:rPr>
          <w:sz w:val="24"/>
          <w:szCs w:val="24"/>
        </w:rPr>
        <w:t>Worny</w:t>
      </w:r>
      <w:proofErr w:type="spellEnd"/>
      <w:r w:rsidR="005C2C59">
        <w:rPr>
          <w:sz w:val="24"/>
          <w:szCs w:val="24"/>
        </w:rPr>
        <w:t>-</w:t>
      </w:r>
      <w:r w:rsidR="006B2496" w:rsidRPr="004627A0">
        <w:rPr>
          <w:sz w:val="24"/>
          <w:szCs w:val="24"/>
        </w:rPr>
        <w:t>Janicki</w:t>
      </w:r>
    </w:p>
    <w:p w14:paraId="4B470E84" w14:textId="150C0943" w:rsidR="008615E5" w:rsidRPr="004627A0" w:rsidRDefault="006B2496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>Dr. Monique Johnson</w:t>
      </w:r>
    </w:p>
    <w:p w14:paraId="0E8FFAB4" w14:textId="6D7D7AAE" w:rsidR="008615E5" w:rsidRPr="004627A0" w:rsidRDefault="008615E5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>Debra Ruddell</w:t>
      </w:r>
    </w:p>
    <w:p w14:paraId="30D89AE7" w14:textId="0D827B41" w:rsidR="008615E5" w:rsidRPr="004627A0" w:rsidRDefault="008615E5" w:rsidP="00EF7F19">
      <w:pPr>
        <w:ind w:right="-720"/>
        <w:rPr>
          <w:sz w:val="24"/>
          <w:szCs w:val="24"/>
        </w:rPr>
      </w:pPr>
      <w:proofErr w:type="spellStart"/>
      <w:r w:rsidRPr="004627A0">
        <w:rPr>
          <w:sz w:val="24"/>
          <w:szCs w:val="24"/>
        </w:rPr>
        <w:t>Windie</w:t>
      </w:r>
      <w:proofErr w:type="spellEnd"/>
      <w:r w:rsidRPr="004627A0">
        <w:rPr>
          <w:sz w:val="24"/>
          <w:szCs w:val="24"/>
        </w:rPr>
        <w:t xml:space="preserve"> Wilson</w:t>
      </w:r>
    </w:p>
    <w:p w14:paraId="61BF2C9A" w14:textId="6FF9BF49" w:rsidR="008615E5" w:rsidRPr="004627A0" w:rsidRDefault="006B2496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>Michelle Gross</w:t>
      </w:r>
    </w:p>
    <w:p w14:paraId="186F4E57" w14:textId="77777777" w:rsidR="00EF7F19" w:rsidRPr="004627A0" w:rsidRDefault="00EF7F19" w:rsidP="00EF7F19">
      <w:pPr>
        <w:ind w:right="-720"/>
        <w:rPr>
          <w:b/>
          <w:sz w:val="24"/>
          <w:szCs w:val="24"/>
        </w:rPr>
      </w:pPr>
    </w:p>
    <w:p w14:paraId="011D0D17" w14:textId="75257C8A" w:rsidR="00EF7F19" w:rsidRPr="004627A0" w:rsidRDefault="00EF7F19" w:rsidP="00EF7F19">
      <w:pPr>
        <w:ind w:right="-720"/>
        <w:rPr>
          <w:sz w:val="24"/>
          <w:szCs w:val="24"/>
        </w:rPr>
      </w:pPr>
      <w:r w:rsidRPr="004627A0">
        <w:rPr>
          <w:b/>
          <w:sz w:val="24"/>
          <w:szCs w:val="24"/>
        </w:rPr>
        <w:t>Committee Activities to Date</w:t>
      </w:r>
      <w:r w:rsidR="000F726F" w:rsidRPr="004627A0">
        <w:rPr>
          <w:b/>
          <w:sz w:val="24"/>
          <w:szCs w:val="24"/>
        </w:rPr>
        <w:t>:</w:t>
      </w:r>
      <w:r w:rsidRPr="004627A0">
        <w:rPr>
          <w:b/>
          <w:sz w:val="24"/>
          <w:szCs w:val="24"/>
        </w:rPr>
        <w:t xml:space="preserve">  </w:t>
      </w:r>
    </w:p>
    <w:p w14:paraId="528BE8A5" w14:textId="7471E99F" w:rsidR="00EF7F19" w:rsidRPr="004627A0" w:rsidRDefault="006B2496" w:rsidP="00EF7F19">
      <w:p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 xml:space="preserve"> </w:t>
      </w:r>
    </w:p>
    <w:p w14:paraId="55B1BC60" w14:textId="526166B2" w:rsidR="00D957CF" w:rsidRPr="004627A0" w:rsidRDefault="00D957CF" w:rsidP="00D957CF">
      <w:pPr>
        <w:numPr>
          <w:ilvl w:val="0"/>
          <w:numId w:val="2"/>
        </w:num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 xml:space="preserve">The credentialing program </w:t>
      </w:r>
      <w:r w:rsidR="006B2496" w:rsidRPr="004627A0">
        <w:rPr>
          <w:sz w:val="24"/>
          <w:szCs w:val="24"/>
        </w:rPr>
        <w:t xml:space="preserve">continues to use </w:t>
      </w:r>
      <w:r w:rsidR="00760BDC" w:rsidRPr="004627A0">
        <w:rPr>
          <w:sz w:val="24"/>
          <w:szCs w:val="24"/>
        </w:rPr>
        <w:t xml:space="preserve">the tech system </w:t>
      </w:r>
      <w:proofErr w:type="spellStart"/>
      <w:r w:rsidR="006B2496" w:rsidRPr="004627A0">
        <w:rPr>
          <w:sz w:val="24"/>
          <w:szCs w:val="24"/>
        </w:rPr>
        <w:t>SM</w:t>
      </w:r>
      <w:r w:rsidR="00760BDC" w:rsidRPr="004627A0">
        <w:rPr>
          <w:sz w:val="24"/>
          <w:szCs w:val="24"/>
        </w:rPr>
        <w:t>Apply</w:t>
      </w:r>
      <w:proofErr w:type="spellEnd"/>
      <w:r w:rsidR="006B2496" w:rsidRPr="004627A0">
        <w:rPr>
          <w:sz w:val="24"/>
          <w:szCs w:val="24"/>
        </w:rPr>
        <w:t xml:space="preserve">.  We are currently examining </w:t>
      </w:r>
      <w:r w:rsidR="00760BDC" w:rsidRPr="004627A0">
        <w:rPr>
          <w:sz w:val="24"/>
          <w:szCs w:val="24"/>
        </w:rPr>
        <w:t>other systems to make sure we are using the most efficient and effective.</w:t>
      </w:r>
    </w:p>
    <w:p w14:paraId="411CFE41" w14:textId="0FE3763A" w:rsidR="007C1EB6" w:rsidRPr="004627A0" w:rsidRDefault="00236EE5" w:rsidP="00A264F5">
      <w:pPr>
        <w:numPr>
          <w:ilvl w:val="0"/>
          <w:numId w:val="2"/>
        </w:numPr>
        <w:ind w:right="-720"/>
        <w:rPr>
          <w:sz w:val="24"/>
          <w:szCs w:val="24"/>
        </w:rPr>
      </w:pPr>
      <w:r w:rsidRPr="004627A0">
        <w:rPr>
          <w:sz w:val="24"/>
          <w:szCs w:val="24"/>
        </w:rPr>
        <w:t>Our team c</w:t>
      </w:r>
      <w:r w:rsidR="00A264F5" w:rsidRPr="004627A0">
        <w:rPr>
          <w:sz w:val="24"/>
          <w:szCs w:val="24"/>
        </w:rPr>
        <w:t>ontinue</w:t>
      </w:r>
      <w:r w:rsidRPr="004627A0">
        <w:rPr>
          <w:sz w:val="24"/>
          <w:szCs w:val="24"/>
        </w:rPr>
        <w:t>s</w:t>
      </w:r>
      <w:r w:rsidR="00A264F5" w:rsidRPr="004627A0">
        <w:rPr>
          <w:sz w:val="24"/>
          <w:szCs w:val="24"/>
        </w:rPr>
        <w:t xml:space="preserve"> to work on language </w:t>
      </w:r>
      <w:r w:rsidRPr="004627A0">
        <w:rPr>
          <w:sz w:val="24"/>
          <w:szCs w:val="24"/>
        </w:rPr>
        <w:t xml:space="preserve">and messaging </w:t>
      </w:r>
      <w:r w:rsidR="00A264F5" w:rsidRPr="004627A0">
        <w:rPr>
          <w:sz w:val="24"/>
          <w:szCs w:val="24"/>
        </w:rPr>
        <w:t>related to credentialing</w:t>
      </w:r>
      <w:r w:rsidRPr="004627A0">
        <w:rPr>
          <w:sz w:val="24"/>
          <w:szCs w:val="24"/>
        </w:rPr>
        <w:t xml:space="preserve"> and all related processes and guidelines.  The committee is also committed to updating the</w:t>
      </w:r>
      <w:r w:rsidR="00A264F5" w:rsidRPr="004627A0">
        <w:rPr>
          <w:sz w:val="24"/>
          <w:szCs w:val="24"/>
        </w:rPr>
        <w:t xml:space="preserve"> flow of </w:t>
      </w:r>
      <w:r w:rsidRPr="004627A0">
        <w:rPr>
          <w:sz w:val="24"/>
          <w:szCs w:val="24"/>
        </w:rPr>
        <w:t xml:space="preserve">credentialing </w:t>
      </w:r>
      <w:r w:rsidR="00A264F5" w:rsidRPr="004627A0">
        <w:rPr>
          <w:sz w:val="24"/>
          <w:szCs w:val="24"/>
        </w:rPr>
        <w:t xml:space="preserve">website language </w:t>
      </w:r>
      <w:r w:rsidRPr="004627A0">
        <w:rPr>
          <w:sz w:val="24"/>
          <w:szCs w:val="24"/>
        </w:rPr>
        <w:t xml:space="preserve">in order to clarify and improve accessibility and </w:t>
      </w:r>
      <w:r w:rsidR="00A264F5" w:rsidRPr="004627A0">
        <w:rPr>
          <w:sz w:val="24"/>
          <w:szCs w:val="24"/>
        </w:rPr>
        <w:t>to make</w:t>
      </w:r>
      <w:r w:rsidRPr="004627A0">
        <w:rPr>
          <w:sz w:val="24"/>
          <w:szCs w:val="24"/>
        </w:rPr>
        <w:t xml:space="preserve"> the credentialing process a</w:t>
      </w:r>
      <w:r w:rsidR="00A264F5" w:rsidRPr="004627A0">
        <w:rPr>
          <w:sz w:val="24"/>
          <w:szCs w:val="24"/>
        </w:rPr>
        <w:t>s user friendly as possible</w:t>
      </w:r>
      <w:r w:rsidRPr="004627A0">
        <w:rPr>
          <w:sz w:val="24"/>
          <w:szCs w:val="24"/>
        </w:rPr>
        <w:t>.</w:t>
      </w:r>
    </w:p>
    <w:p w14:paraId="6FA048C3" w14:textId="13CB0B2A" w:rsidR="00760BDC" w:rsidRPr="004627A0" w:rsidRDefault="00760BDC" w:rsidP="004627A0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4627A0">
        <w:rPr>
          <w:sz w:val="24"/>
          <w:szCs w:val="24"/>
          <w:lang w:eastAsia="ja-JP"/>
        </w:rPr>
        <w:t>The Credentialing Commission has concluded the following regarding the CCSP Credential</w:t>
      </w:r>
      <w:r w:rsidR="004627A0" w:rsidRPr="004627A0">
        <w:rPr>
          <w:sz w:val="24"/>
          <w:szCs w:val="24"/>
          <w:lang w:eastAsia="ja-JP"/>
        </w:rPr>
        <w:t xml:space="preserve"> and standardization of the assessment:</w:t>
      </w:r>
    </w:p>
    <w:p w14:paraId="6F780CB7" w14:textId="6104D514" w:rsidR="004627A0" w:rsidRPr="004627A0" w:rsidRDefault="004627A0" w:rsidP="004627A0">
      <w:pPr>
        <w:pStyle w:val="ListParagraph"/>
        <w:numPr>
          <w:ilvl w:val="0"/>
          <w:numId w:val="7"/>
        </w:numPr>
        <w:spacing w:after="8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Conclusions:</w:t>
      </w:r>
    </w:p>
    <w:p w14:paraId="731444B7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Standardizing an assessment for the CCSP is a worthwhile venture</w:t>
      </w:r>
    </w:p>
    <w:p w14:paraId="6B9D25A0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Perfect vendor doesn’t exist; will need to customize a system or use multiple systems</w:t>
      </w:r>
    </w:p>
    <w:p w14:paraId="06B962CA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Costs of running the current system plus costs of building a new system and the assessment itself</w:t>
      </w:r>
    </w:p>
    <w:p w14:paraId="110F9602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Recommendations:</w:t>
      </w:r>
    </w:p>
    <w:p w14:paraId="1DFA8E2A" w14:textId="20AD0E64" w:rsidR="00760BDC" w:rsidRPr="00760BDC" w:rsidRDefault="00386312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Board </w:t>
      </w:r>
      <w:r w:rsidR="00760BDC" w:rsidRPr="00760BDC">
        <w:rPr>
          <w:sz w:val="24"/>
          <w:szCs w:val="24"/>
          <w:lang w:eastAsia="ja-JP"/>
        </w:rPr>
        <w:t>approv</w:t>
      </w:r>
      <w:r>
        <w:rPr>
          <w:sz w:val="24"/>
          <w:szCs w:val="24"/>
          <w:lang w:eastAsia="ja-JP"/>
        </w:rPr>
        <w:t>ed</w:t>
      </w:r>
      <w:r w:rsidR="00760BDC" w:rsidRPr="00760BDC">
        <w:rPr>
          <w:sz w:val="24"/>
          <w:szCs w:val="24"/>
          <w:lang w:eastAsia="ja-JP"/>
        </w:rPr>
        <w:t xml:space="preserve"> and allocat</w:t>
      </w:r>
      <w:r>
        <w:rPr>
          <w:sz w:val="24"/>
          <w:szCs w:val="24"/>
          <w:lang w:eastAsia="ja-JP"/>
        </w:rPr>
        <w:t>ed</w:t>
      </w:r>
      <w:r w:rsidR="00760BDC" w:rsidRPr="00760BDC">
        <w:rPr>
          <w:sz w:val="24"/>
          <w:szCs w:val="24"/>
          <w:lang w:eastAsia="ja-JP"/>
        </w:rPr>
        <w:t xml:space="preserve"> initial funds</w:t>
      </w:r>
    </w:p>
    <w:p w14:paraId="302CA704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Start project summer 2022</w:t>
      </w:r>
    </w:p>
    <w:p w14:paraId="3C10226A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Pilot late spring 2023, full launch 2024</w:t>
      </w:r>
    </w:p>
    <w:p w14:paraId="52050DCE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Bundle credential application fee with course fee – new revenue potential $200K+</w:t>
      </w:r>
    </w:p>
    <w:p w14:paraId="26EF74C0" w14:textId="77777777" w:rsidR="00760BDC" w:rsidRPr="00760BDC" w:rsidRDefault="00760BDC" w:rsidP="00760BDC">
      <w:pPr>
        <w:ind w:left="360"/>
        <w:rPr>
          <w:sz w:val="24"/>
          <w:szCs w:val="24"/>
          <w:lang w:eastAsia="ja-JP"/>
        </w:rPr>
      </w:pPr>
    </w:p>
    <w:p w14:paraId="4B5EA637" w14:textId="772C05F7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CCSCC discussion, revision, assessment, and new Commissioner for Supervision Timeline </w:t>
      </w:r>
      <w:r w:rsidR="004627A0">
        <w:rPr>
          <w:sz w:val="24"/>
          <w:szCs w:val="24"/>
          <w:lang w:eastAsia="ja-JP"/>
        </w:rPr>
        <w:t>to be determined:</w:t>
      </w:r>
    </w:p>
    <w:p w14:paraId="091B7C3A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NCDA owns curriculum for career counselor supervision, needs to be run by a master trainer (2 new instructors in Singapore)</w:t>
      </w:r>
    </w:p>
    <w:p w14:paraId="7E79744A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TEC currently revising curriculum and instructor certification</w:t>
      </w:r>
    </w:p>
    <w:p w14:paraId="146F3611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Need to create scenario-based, rubric-scored assessment – want to drop “clinical” name from title to make it more attractive to a broader audience</w:t>
      </w:r>
    </w:p>
    <w:p w14:paraId="0979F555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lastRenderedPageBreak/>
        <w:t>Need to more clearly define this audience and determine how to expand it beyond clinical supervision.  Should commission consider conducting an environmental scan and/or job analysis to establish who qualifies?</w:t>
      </w:r>
    </w:p>
    <w:p w14:paraId="26C5787A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Goal: get agreement to form a subcommittee with TEC </w:t>
      </w:r>
    </w:p>
    <w:p w14:paraId="00AB9573" w14:textId="0E6B6D13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Form a joint committee with</w:t>
      </w:r>
      <w:r w:rsidR="004627A0" w:rsidRPr="004627A0">
        <w:rPr>
          <w:sz w:val="24"/>
          <w:szCs w:val="24"/>
          <w:lang w:eastAsia="ja-JP"/>
        </w:rPr>
        <w:t xml:space="preserve"> TEC which is taking place</w:t>
      </w:r>
    </w:p>
    <w:p w14:paraId="519107EF" w14:textId="77777777" w:rsidR="00760BDC" w:rsidRPr="00760BDC" w:rsidRDefault="00760BDC" w:rsidP="00760BDC">
      <w:pPr>
        <w:spacing w:after="80"/>
        <w:ind w:left="720"/>
        <w:contextualSpacing/>
        <w:rPr>
          <w:sz w:val="24"/>
          <w:szCs w:val="24"/>
          <w:lang w:eastAsia="ja-JP"/>
        </w:rPr>
      </w:pPr>
    </w:p>
    <w:p w14:paraId="43EA4DA4" w14:textId="43FDB994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Audit Process and Panel Members Refresher </w:t>
      </w:r>
    </w:p>
    <w:p w14:paraId="0EB16E83" w14:textId="59F0E18D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Messaging to new credential holders about what documentation to save for CEUs</w:t>
      </w:r>
      <w:r w:rsidR="004627A0">
        <w:rPr>
          <w:sz w:val="24"/>
          <w:szCs w:val="24"/>
          <w:lang w:eastAsia="ja-JP"/>
        </w:rPr>
        <w:t>.  Need to include the following:</w:t>
      </w:r>
    </w:p>
    <w:p w14:paraId="47E95A93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Website</w:t>
      </w:r>
    </w:p>
    <w:p w14:paraId="5E44A213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Confirmation of credential award with link to CE manual</w:t>
      </w:r>
    </w:p>
    <w:p w14:paraId="11AC93F6" w14:textId="22649131" w:rsidR="00760BDC" w:rsidRPr="00760BDC" w:rsidRDefault="00760BDC" w:rsidP="005C2C59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Credential renewal email with link to CE manual </w:t>
      </w:r>
    </w:p>
    <w:p w14:paraId="24B50961" w14:textId="77777777" w:rsidR="00760BDC" w:rsidRPr="00760BDC" w:rsidRDefault="00760BDC" w:rsidP="00760BDC">
      <w:pPr>
        <w:ind w:left="720"/>
        <w:contextualSpacing/>
        <w:rPr>
          <w:sz w:val="24"/>
          <w:szCs w:val="24"/>
          <w:lang w:eastAsia="ja-JP"/>
        </w:rPr>
      </w:pPr>
    </w:p>
    <w:p w14:paraId="50358CE1" w14:textId="2117332F" w:rsidR="00760BDC" w:rsidRPr="00760BDC" w:rsidRDefault="00760BDC" w:rsidP="00760BDC">
      <w:pPr>
        <w:numPr>
          <w:ilvl w:val="0"/>
          <w:numId w:val="4"/>
        </w:numPr>
        <w:shd w:val="clear" w:color="auto" w:fill="FFFFFF"/>
        <w:spacing w:after="80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Revise assessment scenarios in 2022</w:t>
      </w:r>
    </w:p>
    <w:p w14:paraId="316A67E2" w14:textId="67E2E62C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CCC/CMCS/CCSP to review case scenarios and prepare recommendations for revisions by June conference; review reliability and validity analysis prepared in 2021</w:t>
      </w:r>
    </w:p>
    <w:p w14:paraId="5A202244" w14:textId="77777777" w:rsidR="00760BDC" w:rsidRPr="00760BDC" w:rsidRDefault="00760BDC" w:rsidP="00760BDC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 xml:space="preserve">Ideally scenarios are refreshed on a regular basis and new scenarios are tested </w:t>
      </w:r>
    </w:p>
    <w:p w14:paraId="1DCF6A64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 xml:space="preserve">Reviewers and instructors should not be the same people for other </w:t>
      </w:r>
    </w:p>
    <w:p w14:paraId="39313015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Update reviewer NDA agreement to include reviewers agreeing not to create/teach prep classes for credential exam - JWJ</w:t>
      </w:r>
    </w:p>
    <w:p w14:paraId="2F0E607C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after="80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already underway for CCSCC</w:t>
      </w:r>
    </w:p>
    <w:p w14:paraId="55983A21" w14:textId="77777777" w:rsidR="00760BDC" w:rsidRPr="00760BDC" w:rsidRDefault="00760BDC" w:rsidP="00760BDC">
      <w:pPr>
        <w:ind w:left="720"/>
        <w:contextualSpacing/>
        <w:rPr>
          <w:sz w:val="24"/>
          <w:szCs w:val="24"/>
          <w:lang w:eastAsia="ja-JP"/>
        </w:rPr>
      </w:pPr>
    </w:p>
    <w:p w14:paraId="4BFAEFF6" w14:textId="1E131000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CCCE Sunset Update </w:t>
      </w:r>
    </w:p>
    <w:p w14:paraId="74D48063" w14:textId="1D92E590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Need to update website and credentialing marketing materials by end of March – A</w:t>
      </w:r>
      <w:r w:rsidR="003A2A8E" w:rsidRPr="003A2A8E">
        <w:rPr>
          <w:sz w:val="24"/>
          <w:szCs w:val="24"/>
          <w:lang w:eastAsia="ja-JP"/>
        </w:rPr>
        <w:t>aron to</w:t>
      </w:r>
      <w:r w:rsidR="003A2A8E">
        <w:rPr>
          <w:b/>
          <w:bCs/>
          <w:sz w:val="24"/>
          <w:szCs w:val="24"/>
          <w:lang w:eastAsia="ja-JP"/>
        </w:rPr>
        <w:t xml:space="preserve"> </w:t>
      </w:r>
      <w:r w:rsidRPr="00760BDC">
        <w:rPr>
          <w:sz w:val="24"/>
          <w:szCs w:val="24"/>
          <w:lang w:eastAsia="ja-JP"/>
        </w:rPr>
        <w:t>lead</w:t>
      </w:r>
    </w:p>
    <w:p w14:paraId="174E55DF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Graphic tools</w:t>
      </w:r>
    </w:p>
    <w:p w14:paraId="334101E3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Website</w:t>
      </w:r>
    </w:p>
    <w:p w14:paraId="5FF22BF1" w14:textId="77777777" w:rsidR="00760BDC" w:rsidRPr="00760BDC" w:rsidRDefault="00760BDC" w:rsidP="00760BDC">
      <w:pPr>
        <w:numPr>
          <w:ilvl w:val="2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PowerPoint presentations</w:t>
      </w:r>
    </w:p>
    <w:p w14:paraId="688CAB84" w14:textId="77777777" w:rsidR="00760BDC" w:rsidRPr="00760BDC" w:rsidRDefault="00760BDC" w:rsidP="00760BDC">
      <w:pPr>
        <w:rPr>
          <w:sz w:val="24"/>
          <w:szCs w:val="24"/>
          <w:lang w:eastAsia="ja-JP"/>
        </w:rPr>
      </w:pPr>
    </w:p>
    <w:p w14:paraId="779CE787" w14:textId="3057A164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 xml:space="preserve">Using NCDA LinkedIn page to amplify the CMCS Credential (brief live interviews, snippets of general info. </w:t>
      </w:r>
      <w:proofErr w:type="spellStart"/>
      <w:r w:rsidRPr="00760BDC">
        <w:rPr>
          <w:color w:val="201F1E"/>
          <w:sz w:val="24"/>
          <w:szCs w:val="24"/>
          <w:shd w:val="clear" w:color="auto" w:fill="FFFFFF"/>
          <w:lang w:eastAsia="ja-JP"/>
        </w:rPr>
        <w:t>etc</w:t>
      </w:r>
      <w:proofErr w:type="spellEnd"/>
      <w:r w:rsidRPr="00760BDC">
        <w:rPr>
          <w:color w:val="201F1E"/>
          <w:sz w:val="24"/>
          <w:szCs w:val="24"/>
          <w:shd w:val="clear" w:color="auto" w:fill="FFFFFF"/>
          <w:lang w:eastAsia="ja-JP"/>
        </w:rPr>
        <w:t xml:space="preserve">) </w:t>
      </w:r>
    </w:p>
    <w:p w14:paraId="596B1A8E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>Sharing posts to promote the credentials –</w:t>
      </w:r>
      <w:r w:rsidRPr="00760BDC">
        <w:rPr>
          <w:sz w:val="24"/>
          <w:szCs w:val="24"/>
          <w:lang w:eastAsia="ja-JP"/>
        </w:rPr>
        <w:t xml:space="preserve"> short interview videos – on large NCDA group run by Janet Wall</w:t>
      </w:r>
    </w:p>
    <w:p w14:paraId="7CE6A4CE" w14:textId="0D480180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>3-4</w:t>
      </w:r>
      <w:r w:rsidRPr="00760BDC">
        <w:rPr>
          <w:sz w:val="24"/>
          <w:szCs w:val="24"/>
          <w:lang w:eastAsia="ja-JP"/>
        </w:rPr>
        <w:t xml:space="preserve"> short questions to ask a credential holder</w:t>
      </w:r>
    </w:p>
    <w:p w14:paraId="374D7044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>Bimonthly post a short video of credential holder that will be submitted to NCDA – first interview posted by April CC meeting</w:t>
      </w:r>
    </w:p>
    <w:p w14:paraId="30D8BD3E" w14:textId="77777777" w:rsidR="00760BDC" w:rsidRPr="00760BDC" w:rsidRDefault="00760BDC" w:rsidP="00760BDC">
      <w:pPr>
        <w:spacing w:after="80"/>
        <w:ind w:left="720"/>
        <w:contextualSpacing/>
        <w:rPr>
          <w:sz w:val="24"/>
          <w:szCs w:val="24"/>
          <w:lang w:eastAsia="ja-JP"/>
        </w:rPr>
      </w:pPr>
    </w:p>
    <w:p w14:paraId="05E0B384" w14:textId="7D194C32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Newsletter consistency and frequency update</w:t>
      </w:r>
    </w:p>
    <w:p w14:paraId="18538714" w14:textId="03C66E6E" w:rsidR="00760BDC" w:rsidRDefault="00760BDC" w:rsidP="005C2C59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Newsletter </w:t>
      </w:r>
      <w:r w:rsidR="005C2C59">
        <w:rPr>
          <w:sz w:val="24"/>
          <w:szCs w:val="24"/>
          <w:lang w:eastAsia="ja-JP"/>
        </w:rPr>
        <w:t>has gone out for the first 2 quarter</w:t>
      </w:r>
    </w:p>
    <w:p w14:paraId="6E8723DC" w14:textId="674C932B" w:rsidR="005C2C59" w:rsidRPr="00760BDC" w:rsidRDefault="005C2C59" w:rsidP="005C2C59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Aaron to make sure it goes out for the last 2 quarters</w:t>
      </w:r>
    </w:p>
    <w:p w14:paraId="5771BF9D" w14:textId="77777777" w:rsidR="00760BDC" w:rsidRPr="00760BDC" w:rsidRDefault="00760BDC" w:rsidP="00760BDC">
      <w:pPr>
        <w:spacing w:after="80"/>
        <w:rPr>
          <w:sz w:val="24"/>
          <w:szCs w:val="24"/>
          <w:lang w:eastAsia="ja-JP"/>
        </w:rPr>
      </w:pPr>
    </w:p>
    <w:p w14:paraId="41D0D076" w14:textId="4356EE81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>Website revisions - Less text, more infographics, dated and difficult to understand, checklist</w:t>
      </w:r>
      <w:r w:rsidR="003A2A8E">
        <w:rPr>
          <w:color w:val="201F1E"/>
          <w:sz w:val="24"/>
          <w:szCs w:val="24"/>
          <w:shd w:val="clear" w:color="auto" w:fill="FFFFFF"/>
          <w:lang w:eastAsia="ja-JP"/>
        </w:rPr>
        <w:t xml:space="preserve"> to be operated by Monique Johnson</w:t>
      </w:r>
    </w:p>
    <w:p w14:paraId="02DA2453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lastRenderedPageBreak/>
        <w:t xml:space="preserve">Follow up with NCDA to secure hours </w:t>
      </w:r>
    </w:p>
    <w:p w14:paraId="05B03562" w14:textId="5DF3846B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color w:val="201F1E"/>
          <w:sz w:val="24"/>
          <w:szCs w:val="24"/>
          <w:shd w:val="clear" w:color="auto" w:fill="FFFFFF"/>
          <w:lang w:eastAsia="ja-JP"/>
        </w:rPr>
        <w:t xml:space="preserve">“Candidate Handbook” – perhaps move information about each credential to a PDF download of handbook and use web page </w:t>
      </w:r>
    </w:p>
    <w:p w14:paraId="53FCB10B" w14:textId="77777777" w:rsidR="00760BDC" w:rsidRPr="00760BDC" w:rsidRDefault="00760BDC" w:rsidP="00760BDC">
      <w:pPr>
        <w:ind w:left="360"/>
        <w:rPr>
          <w:sz w:val="24"/>
          <w:szCs w:val="24"/>
          <w:lang w:eastAsia="ja-JP"/>
        </w:rPr>
      </w:pPr>
    </w:p>
    <w:p w14:paraId="2020C58F" w14:textId="00C723FC" w:rsidR="00760BDC" w:rsidRPr="00760BDC" w:rsidRDefault="00760BDC" w:rsidP="00760BDC">
      <w:pPr>
        <w:numPr>
          <w:ilvl w:val="0"/>
          <w:numId w:val="4"/>
        </w:numPr>
        <w:shd w:val="clear" w:color="auto" w:fill="FFFFFF"/>
        <w:spacing w:after="80"/>
        <w:rPr>
          <w:b/>
          <w:bCs/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YouTube videos</w:t>
      </w:r>
    </w:p>
    <w:p w14:paraId="2447CFF3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This project is holdover from 2021</w:t>
      </w:r>
    </w:p>
    <w:p w14:paraId="72015E50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What could we use this channel for?</w:t>
      </w:r>
    </w:p>
    <w:p w14:paraId="398C1661" w14:textId="77777777" w:rsidR="00760BDC" w:rsidRPr="00760BDC" w:rsidRDefault="00760BDC" w:rsidP="00760BDC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Study prep for applicants</w:t>
      </w:r>
    </w:p>
    <w:p w14:paraId="4E434FB2" w14:textId="77777777" w:rsidR="00760BDC" w:rsidRPr="00760BDC" w:rsidRDefault="00760BDC" w:rsidP="00760BDC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Marketing?</w:t>
      </w:r>
    </w:p>
    <w:p w14:paraId="07552BF2" w14:textId="77777777" w:rsidR="00760BDC" w:rsidRPr="00760BDC" w:rsidRDefault="00760BDC" w:rsidP="00760BDC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 xml:space="preserve">Report back useful videos to use here and goals for YouTube channel – </w:t>
      </w:r>
      <w:r w:rsidRPr="00760BDC">
        <w:rPr>
          <w:b/>
          <w:bCs/>
          <w:color w:val="201F1E"/>
          <w:sz w:val="24"/>
          <w:szCs w:val="24"/>
        </w:rPr>
        <w:t>AL</w:t>
      </w:r>
    </w:p>
    <w:p w14:paraId="698392F1" w14:textId="77777777" w:rsidR="00760BDC" w:rsidRPr="00760BDC" w:rsidRDefault="00760BDC" w:rsidP="00760BDC">
      <w:pPr>
        <w:numPr>
          <w:ilvl w:val="2"/>
          <w:numId w:val="4"/>
        </w:numPr>
        <w:shd w:val="clear" w:color="auto" w:fill="FFFFFF"/>
        <w:spacing w:after="80"/>
        <w:ind w:left="2174" w:hanging="187"/>
        <w:rPr>
          <w:color w:val="201F1E"/>
          <w:sz w:val="24"/>
          <w:szCs w:val="24"/>
        </w:rPr>
      </w:pPr>
      <w:r w:rsidRPr="00760BDC">
        <w:rPr>
          <w:color w:val="201F1E"/>
          <w:sz w:val="24"/>
          <w:szCs w:val="24"/>
        </w:rPr>
        <w:t>Possibly doing spontaneous video discussions at conference and/or put camera at credential table</w:t>
      </w:r>
    </w:p>
    <w:p w14:paraId="77A911F2" w14:textId="77777777" w:rsidR="00760BDC" w:rsidRPr="00760BDC" w:rsidRDefault="00760BDC" w:rsidP="00760BDC">
      <w:pPr>
        <w:shd w:val="clear" w:color="auto" w:fill="FFFFFF"/>
        <w:ind w:left="1987"/>
        <w:rPr>
          <w:color w:val="201F1E"/>
          <w:sz w:val="24"/>
          <w:szCs w:val="24"/>
          <w:highlight w:val="yellow"/>
        </w:rPr>
      </w:pPr>
    </w:p>
    <w:p w14:paraId="1C578503" w14:textId="77777777" w:rsidR="00760BDC" w:rsidRPr="00760BDC" w:rsidRDefault="00760BDC" w:rsidP="00760BDC">
      <w:pPr>
        <w:spacing w:after="80"/>
        <w:rPr>
          <w:sz w:val="24"/>
          <w:szCs w:val="24"/>
          <w:lang w:eastAsia="ja-JP"/>
        </w:rPr>
      </w:pPr>
    </w:p>
    <w:p w14:paraId="64967265" w14:textId="0D43B642" w:rsidR="00760BDC" w:rsidRPr="00760BDC" w:rsidRDefault="00760BDC" w:rsidP="00760BDC">
      <w:pPr>
        <w:numPr>
          <w:ilvl w:val="0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 xml:space="preserve">Marketing and </w:t>
      </w:r>
      <w:proofErr w:type="spellStart"/>
      <w:r w:rsidRPr="00760BDC">
        <w:rPr>
          <w:sz w:val="24"/>
          <w:szCs w:val="24"/>
          <w:lang w:eastAsia="ja-JP"/>
        </w:rPr>
        <w:t>Linkedin</w:t>
      </w:r>
      <w:proofErr w:type="spellEnd"/>
    </w:p>
    <w:p w14:paraId="7AAF7045" w14:textId="77777777" w:rsidR="00760BDC" w:rsidRPr="00760BDC" w:rsidRDefault="00760BDC" w:rsidP="00760BDC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Designate marketing tasks to a marketing professional using surplus budget to put together coordinated campaigns: website, YouTube, LinkedIn, etc.</w:t>
      </w:r>
    </w:p>
    <w:p w14:paraId="4F741F9B" w14:textId="4842D1C6" w:rsidR="00760BDC" w:rsidRPr="00760BDC" w:rsidRDefault="00760BDC" w:rsidP="003A2A8E">
      <w:pPr>
        <w:numPr>
          <w:ilvl w:val="1"/>
          <w:numId w:val="4"/>
        </w:numPr>
        <w:spacing w:after="80"/>
        <w:contextualSpacing/>
        <w:rPr>
          <w:sz w:val="24"/>
          <w:szCs w:val="24"/>
          <w:lang w:eastAsia="ja-JP"/>
        </w:rPr>
      </w:pPr>
      <w:r w:rsidRPr="00760BDC">
        <w:rPr>
          <w:sz w:val="24"/>
          <w:szCs w:val="24"/>
          <w:lang w:eastAsia="ja-JP"/>
        </w:rPr>
        <w:t>Utilize university contacts to promote our credential (</w:t>
      </w:r>
      <w:proofErr w:type="gramStart"/>
      <w:r w:rsidRPr="00760BDC">
        <w:rPr>
          <w:sz w:val="24"/>
          <w:szCs w:val="24"/>
          <w:lang w:eastAsia="ja-JP"/>
        </w:rPr>
        <w:t>e.g.</w:t>
      </w:r>
      <w:proofErr w:type="gramEnd"/>
      <w:r w:rsidRPr="00760BDC">
        <w:rPr>
          <w:sz w:val="24"/>
          <w:szCs w:val="24"/>
          <w:lang w:eastAsia="ja-JP"/>
        </w:rPr>
        <w:t xml:space="preserve"> CACREP liaisons for CCC</w:t>
      </w:r>
      <w:r w:rsidR="003A2A8E">
        <w:rPr>
          <w:sz w:val="24"/>
          <w:szCs w:val="24"/>
          <w:lang w:eastAsia="ja-JP"/>
        </w:rPr>
        <w:t>)</w:t>
      </w:r>
      <w:r w:rsidRPr="00760BDC">
        <w:rPr>
          <w:color w:val="201F1E"/>
          <w:sz w:val="24"/>
          <w:szCs w:val="24"/>
        </w:rPr>
        <w:t xml:space="preserve"> </w:t>
      </w:r>
    </w:p>
    <w:p w14:paraId="241CE745" w14:textId="14F1C4C6" w:rsidR="004B5A1F" w:rsidRPr="004627A0" w:rsidRDefault="004B5A1F" w:rsidP="003A2A8E">
      <w:pPr>
        <w:ind w:left="720" w:right="-720"/>
        <w:rPr>
          <w:sz w:val="24"/>
          <w:szCs w:val="24"/>
        </w:rPr>
      </w:pPr>
    </w:p>
    <w:sectPr w:rsidR="004B5A1F" w:rsidRPr="004627A0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3AD1"/>
    <w:multiLevelType w:val="hybridMultilevel"/>
    <w:tmpl w:val="3B5E04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E13A28"/>
    <w:multiLevelType w:val="hybridMultilevel"/>
    <w:tmpl w:val="70DE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3136"/>
    <w:multiLevelType w:val="multilevel"/>
    <w:tmpl w:val="4B0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QzNrE0sTQ2NzRR0lEKTi0uzszPAykwqQUAzFh8oywAAAA="/>
  </w:docVars>
  <w:rsids>
    <w:rsidRoot w:val="00EF7F19"/>
    <w:rsid w:val="000F726F"/>
    <w:rsid w:val="00236EE5"/>
    <w:rsid w:val="00254D40"/>
    <w:rsid w:val="002A3B03"/>
    <w:rsid w:val="00317F8D"/>
    <w:rsid w:val="00386312"/>
    <w:rsid w:val="003A2A8E"/>
    <w:rsid w:val="00430F7D"/>
    <w:rsid w:val="004627A0"/>
    <w:rsid w:val="00480F9C"/>
    <w:rsid w:val="00484ADA"/>
    <w:rsid w:val="004B5A1F"/>
    <w:rsid w:val="00563AA4"/>
    <w:rsid w:val="0059493E"/>
    <w:rsid w:val="0059644D"/>
    <w:rsid w:val="005C2C59"/>
    <w:rsid w:val="006912D1"/>
    <w:rsid w:val="006B2496"/>
    <w:rsid w:val="006D1B39"/>
    <w:rsid w:val="00734862"/>
    <w:rsid w:val="00760BDC"/>
    <w:rsid w:val="00784C5A"/>
    <w:rsid w:val="007C1EB6"/>
    <w:rsid w:val="008615E5"/>
    <w:rsid w:val="00926FF8"/>
    <w:rsid w:val="009515E9"/>
    <w:rsid w:val="009C48FF"/>
    <w:rsid w:val="00A264F5"/>
    <w:rsid w:val="00AE11D2"/>
    <w:rsid w:val="00B4343C"/>
    <w:rsid w:val="00B81E42"/>
    <w:rsid w:val="00BF784D"/>
    <w:rsid w:val="00C12C54"/>
    <w:rsid w:val="00CB2E3A"/>
    <w:rsid w:val="00D32A1C"/>
    <w:rsid w:val="00D957CF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E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Aaron Leson</cp:lastModifiedBy>
  <cp:revision>2</cp:revision>
  <dcterms:created xsi:type="dcterms:W3CDTF">2022-03-16T05:00:00Z</dcterms:created>
  <dcterms:modified xsi:type="dcterms:W3CDTF">2022-03-16T05:00:00Z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